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Allegato sub “A” all’Avviso </w:t>
      </w:r>
      <w:r>
        <w:rPr>
          <w:rStyle w:val="Carpredefinitoparagrafo"/>
          <w:rFonts w:ascii="Times New Roman" w:hAnsi="Times New Roman"/>
          <w:b w:val="false"/>
          <w:bCs w:val="false"/>
          <w:i/>
          <w:iCs/>
        </w:rPr>
        <w:t>di indagine di mercato finalizzata alla fornitura di arredi didattici destinati al nuovo Asilo nido di via Paolo VI (Peraga di Vigonza) realizzato a valore sui fondi di cui al PNRR M4C1I1.1 - finanziato dall’Unione Europea - Next Generation Eu (CUP E45E22000250006 - CIG 98147636A5).</w:t>
      </w:r>
    </w:p>
    <w:p>
      <w:pPr>
        <w:pStyle w:val="BodyText"/>
        <w:spacing w:before="14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start="3525" w:end="0"/>
        <w:jc w:val="start"/>
        <w:rPr>
          <w:b/>
          <w:sz w:val="20"/>
        </w:rPr>
      </w:pPr>
      <w:r>
        <w:rPr>
          <w:b/>
          <w:spacing w:val="-4"/>
          <w:sz w:val="20"/>
        </w:rPr>
        <w:t>DICHIARAZIONE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b/>
          <w:spacing w:val="-4"/>
          <w:sz w:val="20"/>
        </w:rPr>
        <w:t>SUL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POSSESSO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b/>
          <w:spacing w:val="-4"/>
          <w:sz w:val="20"/>
        </w:rPr>
        <w:t>DEI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4"/>
          <w:sz w:val="20"/>
        </w:rPr>
        <w:t>REQUISITI</w:t>
      </w:r>
    </w:p>
    <w:p>
      <w:pPr>
        <w:pStyle w:val="Normal"/>
        <w:spacing w:before="1" w:after="0"/>
        <w:ind w:hanging="0" w:start="1393" w:end="374"/>
        <w:jc w:val="start"/>
        <w:rPr>
          <w:b/>
          <w:sz w:val="20"/>
        </w:rPr>
      </w:pPr>
      <w:r>
        <w:rPr>
          <w:b/>
          <w:spacing w:val="-2"/>
          <w:sz w:val="20"/>
        </w:rPr>
        <w:t>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dal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legale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dell’operatore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economico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per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conto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dei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soggetti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cui</w:t>
      </w:r>
      <w:r>
        <w:rPr>
          <w:rFonts w:ascii="Times New Roman" w:hAnsi="Times New Roman"/>
          <w:b/>
          <w:spacing w:val="-2"/>
          <w:sz w:val="20"/>
        </w:rPr>
        <w:t xml:space="preserve">  agli articoli 94-98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36/2023.</w:t>
      </w:r>
    </w:p>
    <w:p>
      <w:pPr>
        <w:pStyle w:val="BodyText"/>
        <w:spacing w:before="35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675" w:leader="none"/>
          <w:tab w:val="left" w:pos="9241" w:leader="none"/>
          <w:tab w:val="left" w:pos="9625" w:leader="none"/>
        </w:tabs>
        <w:ind w:start="117" w:end="0"/>
        <w:rPr/>
      </w:pPr>
      <w:r>
        <w:rPr/>
        <w:t>Il</w:t>
      </w:r>
      <w:r>
        <w:rPr>
          <w:rFonts w:ascii="Times New Roman" w:hAnsi="Times New Roman"/>
          <w:spacing w:val="36"/>
        </w:rPr>
        <w:t xml:space="preserve"> </w:t>
      </w:r>
      <w:r>
        <w:rPr/>
        <w:t>sottoscritto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spacing w:val="31"/>
        </w:rPr>
        <w:t xml:space="preserve"> </w:t>
      </w:r>
      <w:r>
        <w:rPr/>
        <w:t>nato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4"/>
        </w:rPr>
        <w:t xml:space="preserve"> </w:t>
      </w:r>
      <w:r>
        <w:rPr/>
        <w:t>(</w:t>
      </w:r>
      <w:r>
        <w:rPr>
          <w:rFonts w:ascii="Times New Roman" w:hAnsi="Times New Roman"/>
          <w:u w:val="single"/>
        </w:rPr>
        <w:tab/>
      </w:r>
      <w:r>
        <w:rPr/>
        <w:t>)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il</w:t>
      </w:r>
    </w:p>
    <w:p>
      <w:pPr>
        <w:pStyle w:val="BodyText"/>
        <w:tabs>
          <w:tab w:val="clear" w:pos="720"/>
          <w:tab w:val="left" w:pos="1662" w:leader="none"/>
          <w:tab w:val="left" w:pos="4977" w:leader="none"/>
          <w:tab w:val="left" w:pos="5245" w:leader="none"/>
          <w:tab w:val="left" w:pos="9340" w:leader="none"/>
          <w:tab w:val="left" w:pos="9743" w:leader="none"/>
        </w:tabs>
        <w:spacing w:lineRule="auto" w:line="276" w:before="37" w:after="0"/>
        <w:ind w:hanging="1" w:start="71" w:end="348"/>
        <w:rPr/>
      </w:pP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rFonts w:ascii="Times New Roman" w:hAnsi="Times New Roman"/>
          <w:spacing w:val="40"/>
        </w:rPr>
        <w:t xml:space="preserve"> </w:t>
      </w:r>
      <w:r>
        <w:rPr/>
        <w:t>C.F.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spacing w:val="40"/>
        </w:rPr>
        <w:t xml:space="preserve"> </w:t>
      </w:r>
      <w:r>
        <w:rPr/>
        <w:t>residente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 xml:space="preserve"> </w:t>
      </w:r>
      <w:r>
        <w:rPr/>
        <w:t>(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),</w:t>
      </w:r>
      <w:r>
        <w:rPr>
          <w:rFonts w:ascii="Times New Roman" w:hAnsi="Times New Roman"/>
          <w:spacing w:val="-6"/>
        </w:rPr>
        <w:t xml:space="preserve"> </w:t>
      </w:r>
      <w:r>
        <w:rPr/>
        <w:t>Via/Piazza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rFonts w:ascii="Times New Roman" w:hAnsi="Times New Roman"/>
          <w:spacing w:val="29"/>
        </w:rPr>
        <w:t xml:space="preserve">  </w:t>
      </w:r>
      <w:r>
        <w:rPr/>
        <w:t>in</w:t>
      </w:r>
      <w:r>
        <w:rPr>
          <w:rFonts w:ascii="Times New Roman" w:hAnsi="Times New Roman"/>
          <w:spacing w:val="29"/>
        </w:rPr>
        <w:t xml:space="preserve">  </w:t>
      </w:r>
      <w:r>
        <w:rPr/>
        <w:t>qualità</w:t>
      </w:r>
      <w:r>
        <w:rPr>
          <w:rFonts w:ascii="Times New Roman" w:hAnsi="Times New Roman"/>
          <w:spacing w:val="29"/>
        </w:rPr>
        <w:t xml:space="preserve">  </w:t>
      </w:r>
      <w:r>
        <w:rPr/>
        <w:t>di</w:t>
      </w:r>
      <w:r>
        <w:rPr>
          <w:rFonts w:ascii="Times New Roman" w:hAnsi="Times New Roman"/>
          <w:spacing w:val="30"/>
        </w:rPr>
        <w:t xml:space="preserve">  </w:t>
      </w:r>
      <w:r>
        <w:rPr/>
        <w:t>legale</w:t>
      </w:r>
      <w:r>
        <w:rPr>
          <w:rFonts w:ascii="Times New Roman" w:hAnsi="Times New Roman"/>
          <w:spacing w:val="29"/>
        </w:rPr>
        <w:t xml:space="preserve">  </w:t>
      </w:r>
      <w:r>
        <w:rPr/>
        <w:t>rappresentante,</w:t>
      </w:r>
      <w:r>
        <w:rPr>
          <w:rFonts w:ascii="Times New Roman" w:hAnsi="Times New Roman"/>
          <w:spacing w:val="29"/>
        </w:rPr>
        <w:t xml:space="preserve">  </w:t>
      </w:r>
      <w:r>
        <w:rPr/>
        <w:t>nonché</w:t>
      </w:r>
      <w:r>
        <w:rPr>
          <w:rFonts w:ascii="Times New Roman" w:hAnsi="Times New Roman"/>
          <w:spacing w:val="30"/>
        </w:rPr>
        <w:t xml:space="preserve">  </w:t>
      </w:r>
      <w:r>
        <w:rPr>
          <w:spacing w:val="-5"/>
        </w:rPr>
        <w:t>di</w:t>
      </w:r>
    </w:p>
    <w:p>
      <w:pPr>
        <w:pStyle w:val="BodyText"/>
        <w:tabs>
          <w:tab w:val="clear" w:pos="720"/>
          <w:tab w:val="left" w:pos="3601" w:leader="none"/>
          <w:tab w:val="left" w:pos="9488" w:leader="none"/>
        </w:tabs>
        <w:ind w:start="71" w:end="0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dell’operatore</w:t>
      </w:r>
      <w:r>
        <w:rPr>
          <w:rFonts w:ascii="Times New Roman" w:hAnsi="Times New Roman"/>
        </w:rPr>
        <w:t xml:space="preserve"> </w:t>
      </w:r>
      <w:r>
        <w:rPr/>
        <w:t>economico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(C.F.</w:t>
      </w:r>
    </w:p>
    <w:p>
      <w:pPr>
        <w:pStyle w:val="BodyText"/>
        <w:tabs>
          <w:tab w:val="clear" w:pos="720"/>
          <w:tab w:val="left" w:pos="2658" w:leader="none"/>
          <w:tab w:val="left" w:pos="3133" w:leader="none"/>
          <w:tab w:val="left" w:pos="4144" w:leader="none"/>
          <w:tab w:val="left" w:pos="6733" w:leader="none"/>
          <w:tab w:val="left" w:pos="7271" w:leader="none"/>
          <w:tab w:val="left" w:pos="7991" w:leader="none"/>
          <w:tab w:val="left" w:pos="8795" w:leader="none"/>
          <w:tab w:val="left" w:pos="9702" w:leader="none"/>
        </w:tabs>
        <w:spacing w:before="37" w:after="0"/>
        <w:ind w:start="71" w:end="0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2"/>
        </w:rPr>
        <w:t>P.I.V.A.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),</w:t>
      </w:r>
      <w:r>
        <w:rPr>
          <w:rFonts w:ascii="Times New Roman" w:hAnsi="Times New Roman"/>
        </w:rPr>
        <w:tab/>
      </w:r>
      <w:r>
        <w:rPr>
          <w:spacing w:val="-5"/>
        </w:rPr>
        <w:t>con</w:t>
      </w:r>
      <w:r>
        <w:rPr>
          <w:rFonts w:ascii="Times New Roman" w:hAnsi="Times New Roman"/>
        </w:rPr>
        <w:tab/>
      </w:r>
      <w:r>
        <w:rPr>
          <w:spacing w:val="-4"/>
        </w:rPr>
        <w:t>sede</w:t>
      </w:r>
      <w:r>
        <w:rPr>
          <w:rFonts w:ascii="Times New Roman" w:hAnsi="Times New Roman"/>
        </w:rPr>
        <w:tab/>
      </w:r>
      <w:r>
        <w:rPr>
          <w:spacing w:val="-2"/>
        </w:rPr>
        <w:t>legale</w:t>
      </w:r>
      <w:r>
        <w:rPr>
          <w:rFonts w:ascii="Times New Roman" w:hAnsi="Times New Roman"/>
        </w:rPr>
        <w:tab/>
      </w:r>
      <w:r>
        <w:rPr>
          <w:spacing w:val="-5"/>
        </w:rPr>
        <w:t>in</w:t>
      </w:r>
    </w:p>
    <w:p>
      <w:pPr>
        <w:pStyle w:val="BodyText"/>
        <w:tabs>
          <w:tab w:val="clear" w:pos="720"/>
          <w:tab w:val="left" w:pos="4000" w:leader="none"/>
          <w:tab w:val="left" w:pos="4204" w:leader="none"/>
          <w:tab w:val="left" w:pos="4561" w:leader="none"/>
          <w:tab w:val="left" w:pos="4924" w:leader="none"/>
          <w:tab w:val="left" w:pos="6004" w:leader="none"/>
          <w:tab w:val="left" w:pos="9287" w:leader="none"/>
          <w:tab w:val="left" w:pos="9589" w:leader="none"/>
        </w:tabs>
        <w:spacing w:before="36" w:after="0"/>
        <w:ind w:start="71" w:end="0"/>
        <w:rPr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),</w:t>
      </w:r>
      <w:r>
        <w:rPr>
          <w:rFonts w:ascii="Times New Roman" w:hAnsi="Times New Roman"/>
        </w:rPr>
        <w:tab/>
      </w:r>
      <w:r>
        <w:rPr>
          <w:spacing w:val="-2"/>
        </w:rPr>
        <w:t>Via/Piazza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4"/>
        </w:rPr>
        <w:t>tel.</w:t>
      </w:r>
    </w:p>
    <w:p>
      <w:pPr>
        <w:pStyle w:val="BodyText"/>
        <w:tabs>
          <w:tab w:val="clear" w:pos="720"/>
          <w:tab w:val="left" w:pos="429" w:leader="none"/>
          <w:tab w:val="left" w:pos="1216" w:leader="none"/>
          <w:tab w:val="left" w:pos="2310" w:leader="none"/>
          <w:tab w:val="left" w:pos="2658" w:leader="none"/>
          <w:tab w:val="left" w:pos="2725" w:leader="none"/>
          <w:tab w:val="left" w:pos="5586" w:leader="none"/>
          <w:tab w:val="left" w:pos="5697" w:leader="none"/>
          <w:tab w:val="left" w:pos="6383" w:leader="none"/>
          <w:tab w:val="left" w:pos="6909" w:leader="none"/>
          <w:tab w:val="left" w:pos="7636" w:leader="none"/>
          <w:tab w:val="left" w:pos="8464" w:leader="none"/>
          <w:tab w:val="left" w:pos="9702" w:leader="none"/>
          <w:tab w:val="left" w:pos="9896" w:leader="none"/>
        </w:tabs>
        <w:spacing w:lineRule="auto" w:line="276" w:before="37" w:after="0"/>
        <w:ind w:hanging="1" w:start="71" w:end="305"/>
        <w:rPr/>
      </w:pP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e-mail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PEC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spacing w:val="-22"/>
          <w:u w:val="single"/>
        </w:rPr>
        <w:t xml:space="preserve"> </w:t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nome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conto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nato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/>
        <w:t>)</w:t>
      </w:r>
      <w:r>
        <w:rPr>
          <w:rFonts w:ascii="Times New Roman" w:hAnsi="Times New Roman"/>
        </w:rPr>
        <w:t xml:space="preserve"> </w:t>
      </w:r>
      <w:r>
        <w:rPr/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C.F.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</w:rPr>
        <w:t xml:space="preserve"> </w:t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),</w:t>
      </w:r>
      <w:r>
        <w:rPr>
          <w:rFonts w:ascii="Times New Roman" w:hAnsi="Times New Roman"/>
        </w:rPr>
        <w:tab/>
      </w:r>
      <w:r>
        <w:rPr>
          <w:spacing w:val="-2"/>
        </w:rPr>
        <w:t>Via/Piazza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6"/>
        </w:rPr>
        <w:t>in</w:t>
      </w:r>
      <w:r>
        <w:rPr>
          <w:rFonts w:ascii="Times New Roman" w:hAnsi="Times New Roman"/>
        </w:rPr>
        <w:tab/>
      </w:r>
      <w:r>
        <w:rPr>
          <w:spacing w:val="-2"/>
        </w:rPr>
        <w:t>qualità</w:t>
      </w:r>
      <w:r>
        <w:rPr>
          <w:rFonts w:ascii="Times New Roman" w:hAnsi="Times New Roman"/>
        </w:rPr>
        <w:tab/>
      </w:r>
      <w:r>
        <w:rPr>
          <w:spacing w:val="-6"/>
        </w:rPr>
        <w:t>di</w:t>
      </w:r>
    </w:p>
    <w:p>
      <w:pPr>
        <w:pStyle w:val="BodyText"/>
        <w:tabs>
          <w:tab w:val="clear" w:pos="720"/>
          <w:tab w:val="left" w:pos="4199" w:leader="none"/>
        </w:tabs>
        <w:spacing w:before="2" w:after="0"/>
        <w:ind w:start="71" w:end="0"/>
        <w:rPr/>
      </w:pPr>
      <w:r>
        <w:rPr>
          <w:rFonts w:ascii="Times New Roman" w:hAnsi="Times New Roman"/>
          <w:u w:val="single"/>
        </w:rPr>
        <w:tab/>
      </w:r>
      <w:r>
        <w:rPr/>
        <w:t>del</w:t>
      </w:r>
      <w:r>
        <w:rPr>
          <w:rFonts w:ascii="Times New Roman" w:hAnsi="Times New Roman"/>
          <w:spacing w:val="11"/>
        </w:rPr>
        <w:t xml:space="preserve"> </w:t>
      </w:r>
      <w:r>
        <w:rPr/>
        <w:t>suindicato</w:t>
      </w:r>
      <w:r>
        <w:rPr>
          <w:rFonts w:ascii="Times New Roman" w:hAnsi="Times New Roman"/>
          <w:spacing w:val="12"/>
        </w:rPr>
        <w:t xml:space="preserve"> </w:t>
      </w:r>
      <w:r>
        <w:rPr/>
        <w:t>operatore</w:t>
      </w:r>
      <w:r>
        <w:rPr>
          <w:rFonts w:ascii="Times New Roman" w:hAnsi="Times New Roman"/>
          <w:spacing w:val="11"/>
        </w:rPr>
        <w:t xml:space="preserve"> </w:t>
      </w:r>
      <w:r>
        <w:rPr/>
        <w:t>economico,</w:t>
      </w:r>
      <w:r>
        <w:rPr>
          <w:rFonts w:ascii="Times New Roman" w:hAnsi="Times New Roman"/>
          <w:spacing w:val="15"/>
        </w:rPr>
        <w:t xml:space="preserve"> </w:t>
      </w:r>
      <w:r>
        <w:rPr/>
        <w:t>ai</w:t>
      </w:r>
      <w:r>
        <w:rPr>
          <w:rFonts w:ascii="Times New Roman" w:hAnsi="Times New Roman"/>
          <w:spacing w:val="12"/>
        </w:rPr>
        <w:t xml:space="preserve"> </w:t>
      </w:r>
      <w:r>
        <w:rPr/>
        <w:t>sensi</w:t>
      </w:r>
      <w:r>
        <w:rPr>
          <w:rFonts w:ascii="Times New Roman" w:hAnsi="Times New Roman"/>
          <w:spacing w:val="12"/>
        </w:rPr>
        <w:t xml:space="preserve"> </w:t>
      </w:r>
      <w:r>
        <w:rPr/>
        <w:t>degli</w:t>
      </w:r>
      <w:r>
        <w:rPr>
          <w:rFonts w:ascii="Times New Roman" w:hAnsi="Times New Roman"/>
          <w:spacing w:val="11"/>
        </w:rPr>
        <w:t xml:space="preserve"> </w:t>
      </w:r>
      <w:r>
        <w:rPr/>
        <w:t>artt.</w:t>
      </w:r>
      <w:r>
        <w:rPr>
          <w:rFonts w:ascii="Times New Roman" w:hAnsi="Times New Roman"/>
          <w:spacing w:val="12"/>
        </w:rPr>
        <w:t xml:space="preserve"> </w:t>
      </w:r>
      <w:r>
        <w:rPr/>
        <w:t>46</w:t>
      </w:r>
      <w:r>
        <w:rPr>
          <w:rFonts w:ascii="Times New Roman" w:hAnsi="Times New Roman"/>
          <w:spacing w:val="12"/>
        </w:rPr>
        <w:t xml:space="preserve"> </w:t>
      </w:r>
      <w:r>
        <w:rPr/>
        <w:t>e</w:t>
      </w:r>
      <w:r>
        <w:rPr>
          <w:rFonts w:ascii="Times New Roman" w:hAnsi="Times New Roman"/>
          <w:spacing w:val="11"/>
        </w:rPr>
        <w:t xml:space="preserve"> </w:t>
      </w:r>
      <w:r>
        <w:rPr/>
        <w:t>47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5"/>
        </w:rPr>
        <w:t>del</w:t>
      </w:r>
    </w:p>
    <w:p>
      <w:pPr>
        <w:pStyle w:val="BodyText"/>
        <w:spacing w:lineRule="auto" w:line="276" w:before="37" w:after="0"/>
        <w:ind w:start="71" w:end="152"/>
        <w:rPr/>
      </w:pPr>
      <w:r>
        <w:rPr/>
        <w:t>d.P.R.</w:t>
      </w:r>
      <w:r>
        <w:rPr>
          <w:rFonts w:ascii="Times New Roman" w:hAnsi="Times New Roman"/>
          <w:spacing w:val="-1"/>
        </w:rPr>
        <w:t xml:space="preserve"> </w:t>
      </w:r>
      <w:r>
        <w:rPr/>
        <w:t>n.</w:t>
      </w:r>
      <w:r>
        <w:rPr>
          <w:rFonts w:ascii="Times New Roman" w:hAnsi="Times New Roman"/>
          <w:spacing w:val="-1"/>
        </w:rPr>
        <w:t xml:space="preserve"> </w:t>
      </w:r>
      <w:r>
        <w:rPr/>
        <w:t>445/2000,</w:t>
      </w:r>
      <w:r>
        <w:rPr>
          <w:rFonts w:ascii="Times New Roman" w:hAnsi="Times New Roman"/>
        </w:rPr>
        <w:t xml:space="preserve"> </w:t>
      </w:r>
      <w:r>
        <w:rPr/>
        <w:t>consapevole</w:t>
      </w:r>
      <w:r>
        <w:rPr>
          <w:rFonts w:ascii="Times New Roman" w:hAnsi="Times New Roman"/>
          <w:spacing w:val="-1"/>
        </w:rPr>
        <w:t xml:space="preserve"> </w:t>
      </w:r>
      <w:r>
        <w:rPr/>
        <w:t>delle</w:t>
      </w:r>
      <w:r>
        <w:rPr>
          <w:rFonts w:ascii="Times New Roman" w:hAnsi="Times New Roman"/>
        </w:rPr>
        <w:t xml:space="preserve"> </w:t>
      </w:r>
      <w:r>
        <w:rPr/>
        <w:t>sanzioni</w:t>
      </w:r>
      <w:r>
        <w:rPr>
          <w:rFonts w:ascii="Times New Roman" w:hAnsi="Times New Roman"/>
          <w:spacing w:val="-1"/>
        </w:rPr>
        <w:t xml:space="preserve"> </w:t>
      </w:r>
      <w:r>
        <w:rPr/>
        <w:t>penali</w:t>
      </w:r>
      <w:r>
        <w:rPr>
          <w:rFonts w:ascii="Times New Roman" w:hAnsi="Times New Roman"/>
          <w:spacing w:val="-1"/>
        </w:rPr>
        <w:t xml:space="preserve"> </w:t>
      </w:r>
      <w:r>
        <w:rPr/>
        <w:t>previste</w:t>
      </w:r>
      <w:r>
        <w:rPr>
          <w:rFonts w:ascii="Times New Roman" w:hAnsi="Times New Roman"/>
          <w:spacing w:val="-1"/>
        </w:rPr>
        <w:t xml:space="preserve"> </w:t>
      </w:r>
      <w:r>
        <w:rPr/>
        <w:t>dall’art.</w:t>
      </w:r>
      <w:r>
        <w:rPr>
          <w:rFonts w:ascii="Times New Roman" w:hAnsi="Times New Roman"/>
          <w:spacing w:val="-1"/>
        </w:rPr>
        <w:t xml:space="preserve"> </w:t>
      </w:r>
      <w:r>
        <w:rPr/>
        <w:t>76</w:t>
      </w:r>
      <w:r>
        <w:rPr>
          <w:rFonts w:ascii="Times New Roman" w:hAnsi="Times New Roman"/>
          <w:spacing w:val="-1"/>
        </w:rPr>
        <w:t xml:space="preserve"> </w:t>
      </w:r>
      <w:r>
        <w:rPr/>
        <w:t>del</w:t>
      </w:r>
      <w:r>
        <w:rPr>
          <w:rFonts w:ascii="Times New Roman" w:hAnsi="Times New Roman"/>
          <w:spacing w:val="-1"/>
        </w:rPr>
        <w:t xml:space="preserve"> </w:t>
      </w:r>
      <w:r>
        <w:rPr/>
        <w:t>medesimo</w:t>
      </w:r>
      <w:r>
        <w:rPr>
          <w:rFonts w:ascii="Times New Roman" w:hAnsi="Times New Roman"/>
        </w:rPr>
        <w:t xml:space="preserve"> </w:t>
      </w:r>
      <w:r>
        <w:rPr/>
        <w:t>d.P.R.</w:t>
      </w:r>
      <w:r>
        <w:rPr>
          <w:rFonts w:ascii="Times New Roman" w:hAnsi="Times New Roman"/>
          <w:spacing w:val="-1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le</w:t>
      </w:r>
      <w:r>
        <w:rPr>
          <w:rFonts w:ascii="Times New Roman" w:hAnsi="Times New Roman"/>
          <w:spacing w:val="-1"/>
        </w:rPr>
        <w:t xml:space="preserve"> </w:t>
      </w:r>
      <w:r>
        <w:rPr/>
        <w:t>ipotesi</w:t>
      </w:r>
      <w:r>
        <w:rPr>
          <w:rFonts w:ascii="Times New Roman" w:hAnsi="Times New Roman"/>
          <w:spacing w:val="-1"/>
        </w:rPr>
        <w:t xml:space="preserve"> </w:t>
      </w:r>
      <w:r>
        <w:rPr/>
        <w:t>di</w:t>
      </w:r>
      <w:r>
        <w:rPr>
          <w:rFonts w:ascii="Times New Roman" w:hAnsi="Times New Roman"/>
          <w:spacing w:val="-1"/>
        </w:rPr>
        <w:t xml:space="preserve"> </w:t>
      </w:r>
      <w:r>
        <w:rPr/>
        <w:t>falsità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atti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dichiarazioni</w:t>
      </w:r>
      <w:r>
        <w:rPr>
          <w:rFonts w:ascii="Times New Roman" w:hAnsi="Times New Roman"/>
        </w:rPr>
        <w:t xml:space="preserve"> </w:t>
      </w:r>
      <w:r>
        <w:rPr/>
        <w:t>mendaci</w:t>
      </w:r>
      <w:r>
        <w:rPr>
          <w:rFonts w:ascii="Times New Roman" w:hAnsi="Times New Roman"/>
        </w:rPr>
        <w:t xml:space="preserve"> </w:t>
      </w:r>
      <w:r>
        <w:rPr/>
        <w:t>ivi</w:t>
      </w:r>
      <w:r>
        <w:rPr>
          <w:rFonts w:ascii="Times New Roman" w:hAnsi="Times New Roman"/>
        </w:rPr>
        <w:t xml:space="preserve"> </w:t>
      </w:r>
      <w:r>
        <w:rPr/>
        <w:t>indicate,</w:t>
      </w:r>
    </w:p>
    <w:p>
      <w:pPr>
        <w:pStyle w:val="Normal"/>
        <w:spacing w:before="0" w:after="0"/>
        <w:ind w:hanging="0" w:start="0" w:end="280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>
      <w:pPr>
        <w:pStyle w:val="Normal"/>
        <w:spacing w:before="121" w:after="0"/>
        <w:ind w:hanging="0" w:start="5" w:end="280"/>
        <w:jc w:val="center"/>
        <w:rPr>
          <w:b/>
          <w:sz w:val="20"/>
        </w:rPr>
      </w:pPr>
      <w:r>
        <w:rPr>
          <w:b/>
          <w:sz w:val="20"/>
        </w:rPr>
        <w:t>per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quanto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propria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conoscenza</w:t>
      </w:r>
    </w:p>
    <w:p>
      <w:pPr>
        <w:pStyle w:val="BodyText"/>
        <w:spacing w:before="44" w:after="0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ex art.94, comma 1, che non ha riportato condanne con sentenza definitiva o decreto penale di condanna divenuto irrevocabile o sentenza di applicazione della pena su richiesta ai sensi dell’art. 444 c.p.p. per uno dei seguenti reati: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dall’art. 74 del D.P.R.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n. 309/1990 del 09.10.1990, dall’art. 291- quater del D.P.R. n. 43/1973 d e l 2 3 . 0 1 . 1 9 7 3 e dall’art. 452- quaterdecies del codice penale, in quanto riconducibili alla partecipazione a un’organizzazione criminale, quale definita all’art. 2 della decisione quadro 2008/841/GAI del Consiglio dell’Unione Europea del 24.10.2008;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delitti, consumati o tentati, di cui agli artt. 317, 318, 319, 319-ter, 319-quater, 320,321,322, 322-bis, 346-bis,  353, 353-bis, 354, 355, 356, del codice penale nonché all’art. 2635 del codice civile;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false comunicazioni sociali di cui agli artt. 2621 e 2622 del codice civile;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frode ai sensi dell’art. 1 della convenzione relativa alla tutela degli interessi finanziari delle Comunità europee del 26.07.1995;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delitti, consumati o tentati, commessi con finalità di terrorismo, anche internazionale, e di eversione dell’ordine costituzionale reati terroristici o reati connessi alle attività terroristiche;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delitti di cui agli artt. 648-bis, 648-ter e 648-ter.1 del codice penale, riciclaggio di proventi di attività criminose o finanziamento del terrorismo, quali definiti all’art. 1 del D.Lgs. n. 109/2007 del 22.06.2007;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sfruttamento del lavoro minorile e altre forme di tratta di esseri umani definite con il D.Lgs. n. 24/2014 del 04.03.2014;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850" w:right="850" w:gutter="0" w:header="916" w:top="1440" w:footer="1041" w:bottom="124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0"/>
        </w:rPr>
        <w:t>- ogni altro delitto da cui derivi, quale pena accessoria, l’incapacità di contrarre con la pubblica Amministrazione;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76" w:before="77" w:after="0"/>
        <w:ind w:hanging="281" w:start="649" w:end="288"/>
        <w:jc w:val="both"/>
        <w:rPr>
          <w:sz w:val="20"/>
        </w:rPr>
      </w:pPr>
      <w:r>
        <w:rPr>
          <w:i/>
          <w:sz w:val="20"/>
        </w:rPr>
        <w:t>ex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94,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sussistono,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carico,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cause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decadenza,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sospensione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divieto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159/2011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tentativi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infiltrazione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mafiosa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medesimo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159/2011;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6" w:leader="none"/>
          <w:tab w:val="left" w:pos="638" w:leader="none"/>
        </w:tabs>
        <w:spacing w:lineRule="auto" w:line="274" w:before="37" w:after="0"/>
        <w:ind w:hanging="361" w:start="638" w:end="290"/>
        <w:jc w:val="both"/>
        <w:rPr>
          <w:sz w:val="20"/>
        </w:rPr>
      </w:pPr>
      <w:r>
        <w:rPr>
          <w:b/>
          <w:sz w:val="20"/>
        </w:rPr>
        <w:t>ex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art.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98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comma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3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lett.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g)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sussistono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contestazioni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reati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consumati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tentati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medesimo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8" w:leader="none"/>
        </w:tabs>
        <w:spacing w:lineRule="auto" w:line="274" w:before="2" w:after="0"/>
        <w:ind w:hanging="360" w:start="638" w:end="290"/>
        <w:jc w:val="both"/>
        <w:rPr>
          <w:sz w:val="20"/>
        </w:rPr>
      </w:pPr>
      <w:r>
        <w:rPr>
          <w:b/>
          <w:sz w:val="20"/>
        </w:rPr>
        <w:t>ex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98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lett.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h)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sussistono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contestazioni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accertamenti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consumati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abusivo esercizio di una professione, ai sensi dell’articolo 348 del codice penale;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bancarotta semplice, bancarotta fraudolenta, omessa dichiarazione di beni da comprendere nell’inventario fallimentare o ricorso abusivo al credito, di cui agli articoli 216, 217, 218 e 220 del regio decreto 16 marzo 1942, n. 267;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- i reati tributari ai sensi del decreto legislativo 10 marzo 2000, n. 74, i delitti societari di cui agli articoli 2621 e seguenti del codice civile o i delitti contro l’industria e il commercio di cui agli articoli da 513 a 517 del codice penale;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 xml:space="preserve">l’insussistenza delle condizioni di cui all’art. 53 comma 16 del D. legisl. 165/2001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di essere in regola con gli obblighi contributivi derivanti dal DURC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di essere in regola con gli obblighi di cui alla L. 68/1999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di essere iscritto nel Registro delle Imprese della CC.II.AA. O nel registro delle imprese delle commissioni provinciali per l’artigianato, se l’impresa è italiana o straniera con sede in Italia, o nel corrispondente registro professionale dello stato di appartenenza, per il settore merceologico relativo alla procedura di cui trattasi;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di aver maturato un fatturato di almeno € 100.000  nei migliori tre anni degli ultimi cinque anni precedenti a quello di indizione della presente procedura per forniture analoghe a quella in oggetto al presente Avviso;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di aver eseguito almeno 3 forniture analoghe a quelle oggetto del presente Avviso nel triennio precedente al termine fissato per la domanda di partecipazione;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di essere in possesso delle seguenti certificazioni di qualità</w:t>
      </w:r>
    </w:p>
    <w:p>
      <w:pPr>
        <w:pStyle w:val="Normal"/>
        <w:numPr>
          <w:ilvl w:val="0"/>
          <w:numId w:val="0"/>
        </w:numPr>
        <w:ind w:hanging="0" w:start="638" w:end="0"/>
        <w:jc w:val="both"/>
        <w:rPr>
          <w:sz w:val="21"/>
        </w:rPr>
      </w:pPr>
      <w:r>
        <w:rPr>
          <w:sz w:val="21"/>
        </w:rPr>
        <w:t>________________</w:t>
      </w:r>
    </w:p>
    <w:p>
      <w:pPr>
        <w:pStyle w:val="Normal"/>
        <w:numPr>
          <w:ilvl w:val="0"/>
          <w:numId w:val="0"/>
        </w:numPr>
        <w:ind w:hanging="0" w:start="638" w:end="0"/>
        <w:jc w:val="both"/>
        <w:rPr>
          <w:sz w:val="21"/>
        </w:rPr>
      </w:pPr>
      <w:r>
        <w:rPr>
          <w:sz w:val="21"/>
        </w:rPr>
        <w:t>________________</w:t>
      </w:r>
    </w:p>
    <w:p>
      <w:pPr>
        <w:pStyle w:val="Normal"/>
        <w:numPr>
          <w:ilvl w:val="0"/>
          <w:numId w:val="0"/>
        </w:numPr>
        <w:ind w:hanging="0" w:start="638" w:end="0"/>
        <w:jc w:val="both"/>
        <w:rPr>
          <w:sz w:val="21"/>
        </w:rPr>
      </w:pPr>
      <w:r>
        <w:rPr>
          <w:sz w:val="21"/>
        </w:rPr>
        <w:t>________________</w:t>
      </w: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>Dichiara inoltre che la proposta di offerta per l’acquisto degli arredi didattici di cui all’elenco all’Allegato sub “B” è pari a € _________________ (Iva esclusa) di cui € ____________________ relativi al costo per la manodopera.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278" w:end="290"/>
        <w:rPr>
          <w:sz w:val="20"/>
        </w:rPr>
      </w:pPr>
      <w:r>
        <w:rPr>
          <w:sz w:val="2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0" w:start="638" w:end="29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Allega alla presente proposta: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- Lay out della disposizione;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8" w:leader="none"/>
        </w:tabs>
        <w:bidi w:val="0"/>
        <w:spacing w:lineRule="auto" w:line="274" w:before="2" w:after="0"/>
        <w:ind w:hanging="360" w:start="638" w:end="290"/>
        <w:rPr>
          <w:sz w:val="20"/>
        </w:rPr>
      </w:pPr>
      <w:r>
        <w:rPr>
          <w:sz w:val="20"/>
        </w:rPr>
        <w:t>- Relazione descrittiva degli arredi proposti, necessaria ad evidenziarne le caratteristiche costruttive, gli elementi di design (es. colori, forme, e funzionalità di insieme) caratteristiche dei materiali in funzione del grado di sicurezza degli utenti, sostenibilità ambientale e innovazione</w:t>
      </w:r>
    </w:p>
    <w:p>
      <w:pPr>
        <w:pStyle w:val="BodyText"/>
        <w:rPr/>
      </w:pPr>
      <w:r>
        <w:rPr/>
      </w:r>
    </w:p>
    <w:p>
      <w:pPr>
        <w:pStyle w:val="BodyText"/>
        <w:spacing w:before="16" w:after="0"/>
        <w:rPr/>
      </w:pPr>
      <w:r>
        <w:rPr/>
      </w:r>
    </w:p>
    <w:p>
      <w:pPr>
        <w:pStyle w:val="Normal"/>
        <w:tabs>
          <w:tab w:val="clear" w:pos="720"/>
          <w:tab w:val="left" w:pos="2356" w:leader="none"/>
        </w:tabs>
        <w:spacing w:before="0" w:after="0"/>
        <w:ind w:hanging="0" w:start="757" w:end="0"/>
        <w:jc w:val="start"/>
        <w:rPr>
          <w:i/>
          <w:sz w:val="20"/>
        </w:rPr>
      </w:pPr>
      <w:r>
        <w:rPr>
          <w:i/>
          <w:spacing w:val="-2"/>
          <w:position w:val="1"/>
          <w:sz w:val="20"/>
        </w:rPr>
        <w:t>Luogo</w:t>
      </w:r>
      <w:r>
        <w:rPr>
          <w:rFonts w:ascii="Times New Roman" w:hAnsi="Times New Roman"/>
          <w:position w:val="1"/>
          <w:sz w:val="20"/>
        </w:rPr>
        <w:tab/>
      </w:r>
      <w:r>
        <w:rPr>
          <w:i/>
          <w:spacing w:val="-4"/>
          <w:sz w:val="20"/>
        </w:rPr>
        <w:t>data</w:t>
      </w:r>
    </w:p>
    <w:p>
      <w:pPr>
        <w:pStyle w:val="Normal"/>
        <w:tabs>
          <w:tab w:val="clear" w:pos="720"/>
          <w:tab w:val="left" w:pos="1825" w:leader="none"/>
          <w:tab w:val="left" w:pos="3153" w:leader="none"/>
        </w:tabs>
        <w:spacing w:before="15" w:after="0"/>
        <w:ind w:hanging="0" w:start="232" w:end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spacing w:before="66" w:after="0"/>
        <w:ind w:hanging="0" w:start="6306" w:end="0"/>
        <w:jc w:val="start"/>
        <w:rPr>
          <w:i/>
          <w:sz w:val="20"/>
        </w:rPr>
      </w:pPr>
      <w:r>
        <w:rPr>
          <w:i/>
          <w:spacing w:val="-2"/>
          <w:sz w:val="20"/>
        </w:rPr>
        <w:t>Sottoscrizione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del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i/>
          <w:spacing w:val="-2"/>
          <w:sz w:val="20"/>
        </w:rPr>
        <w:t>dichiarante (*)</w:t>
      </w:r>
    </w:p>
    <w:p>
      <w:pPr>
        <w:pStyle w:val="Normal"/>
        <w:spacing w:before="66" w:after="0"/>
        <w:ind w:hanging="0" w:start="6306" w:end="0"/>
        <w:jc w:val="start"/>
        <w:rPr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4166870</wp:posOffset>
                </wp:positionH>
                <wp:positionV relativeFrom="paragraph">
                  <wp:posOffset>262890</wp:posOffset>
                </wp:positionV>
                <wp:extent cx="2272665" cy="1270"/>
                <wp:effectExtent l="635" t="4445" r="0" b="317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680" cy="1440"/>
                        </a:xfrm>
                        <a:custGeom>
                          <a:avLst/>
                          <a:gdLst>
                            <a:gd name="textAreaLeft" fmla="*/ 0 w 1288440"/>
                            <a:gd name="textAreaRight" fmla="*/ 1289160 w 1288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72665" h="0">
                              <a:moveTo>
                                <a:pt x="0" y="0"/>
                              </a:moveTo>
                              <a:lnTo>
                                <a:pt x="2272283" y="0"/>
                              </a:lnTo>
                            </a:path>
                          </a:pathLst>
                        </a:custGeom>
                        <a:noFill/>
                        <a:ln w="82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i/>
          <w:spacing w:val="-2"/>
          <w:sz w:val="20"/>
        </w:rPr>
        <w:tab/>
        <w:tab/>
        <w:tab/>
        <w:tab/>
        <w:tab/>
        <w:tab/>
        <w:tab/>
        <w:tab/>
      </w:r>
    </w:p>
    <w:p>
      <w:pPr>
        <w:pStyle w:val="Normal"/>
        <w:spacing w:before="66" w:after="0"/>
        <w:ind w:hanging="0" w:start="6306" w:end="0"/>
        <w:jc w:val="start"/>
        <w:rPr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66" w:after="0"/>
        <w:ind w:hanging="0" w:start="6306" w:end="0"/>
        <w:jc w:val="start"/>
        <w:rPr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66" w:after="0"/>
        <w:ind w:hanging="0" w:start="0" w:end="0"/>
        <w:jc w:val="start"/>
        <w:rPr>
          <w:i/>
          <w:spacing w:val="-2"/>
          <w:sz w:val="16"/>
          <w:szCs w:val="16"/>
        </w:rPr>
      </w:pPr>
      <w:r>
        <w:rPr>
          <w:i/>
          <w:spacing w:val="-2"/>
          <w:sz w:val="16"/>
          <w:szCs w:val="16"/>
        </w:rPr>
        <w:t>(*) sottoscrizione con firma digitale. In alternativa con firma autografa unita a copia del documento di identità del sottoscrittore.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50" w:right="850" w:gutter="0" w:header="916" w:top="1440" w:footer="1041" w:bottom="12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3536950</wp:posOffset>
              </wp:positionH>
              <wp:positionV relativeFrom="page">
                <wp:posOffset>9892665</wp:posOffset>
              </wp:positionV>
              <wp:extent cx="501015" cy="139700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1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03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78.5pt;margin-top:778.95pt;width:39.4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03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Pag.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z w:val="18"/>
                      </w:rPr>
                      <w:t>1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3536950</wp:posOffset>
              </wp:positionH>
              <wp:positionV relativeFrom="page">
                <wp:posOffset>9892665</wp:posOffset>
              </wp:positionV>
              <wp:extent cx="501015" cy="13970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1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03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78.5pt;margin-top:778.95pt;width:39.4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03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Pag.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z w:val="18"/>
                      </w:rPr>
                      <w:t>1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3536950</wp:posOffset>
              </wp:positionH>
              <wp:positionV relativeFrom="page">
                <wp:posOffset>9892665</wp:posOffset>
              </wp:positionV>
              <wp:extent cx="501015" cy="13970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1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03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78.5pt;margin-top:778.95pt;width:39.4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03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Pag.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3536950</wp:posOffset>
              </wp:positionH>
              <wp:positionV relativeFrom="page">
                <wp:posOffset>9892665</wp:posOffset>
              </wp:positionV>
              <wp:extent cx="501015" cy="13970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1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03" w:before="0" w:after="0"/>
                            <w:ind w:hanging="0" w:start="20" w:end="0"/>
                            <w:jc w:val="star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78.5pt;margin-top:778.95pt;width:39.4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03" w:before="0" w:after="0"/>
                      <w:ind w:hanging="0" w:start="20" w:end="0"/>
                      <w:jc w:val="star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Pag.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00000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638" w:hanging="360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923" w:hanging="284"/>
      </w:pPr>
      <w:rPr>
        <w:rFonts w:ascii="Courier New" w:hAnsi="Courier New" w:cs="Courier New" w:hint="default"/>
        <w:b w:val="false"/>
        <w:bCs w:val="false"/>
        <w:i w:val="false"/>
        <w:iCs w:val="false"/>
        <w:spacing w:val="0"/>
        <w:w w:val="100"/>
        <w:sz w:val="21"/>
        <w:szCs w:val="21"/>
        <w:lang w:val="it-IT" w:eastAsia="en-US" w:bidi="ar-SA"/>
      </w:rPr>
    </w:lvl>
    <w:lvl w:ilvl="2">
      <w:start w:val="0"/>
      <w:numFmt w:val="bullet"/>
      <w:lvlText w:val="o"/>
      <w:lvlJc w:val="start"/>
      <w:pPr>
        <w:tabs>
          <w:tab w:val="num" w:pos="0"/>
        </w:tabs>
        <w:ind w:start="1396" w:hanging="308"/>
      </w:pPr>
      <w:rPr>
        <w:rFonts w:ascii="Courier New" w:hAnsi="Courier New" w:cs="Courier New" w:hint="default"/>
        <w:b w:val="false"/>
        <w:bCs w:val="false"/>
        <w:i w:val="false"/>
        <w:iCs w:val="false"/>
        <w:spacing w:val="0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0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01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01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02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02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03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start"/>
      <w:pPr>
        <w:tabs>
          <w:tab w:val="num" w:pos="0"/>
        </w:tabs>
        <w:ind w:start="649" w:hanging="281"/>
      </w:pPr>
      <w:rPr>
        <w:rFonts w:ascii="Times New Roman" w:hAnsi="Times New Roman" w:cs="Times New Roman" w:hint="default"/>
        <w:b w:val="false"/>
        <w:bCs w:val="false"/>
        <w:i w:val="false"/>
        <w:iCs w:val="false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96" w:hanging="28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52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0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65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22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7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35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91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CharLFO3LVL1">
    <w:name w:val="WW_CharLFO3LVL1"/>
    <w:qFormat/>
    <w:rPr>
      <w:rFonts w:ascii="Symbol" w:hAnsi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Carpredefinitoparagrafo">
    <w:name w:val="Car. predefinito paragrafo"/>
    <w:qFormat/>
    <w:rPr/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5" w:start="654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LibreOffice/25.8.4.2$Windows_X86_64 LibreOffice_project/290daaa01b999472f0c7a3890eb6a550fd74c6df</Application>
  <AppVersion>15.0000</AppVersion>
  <Pages>2</Pages>
  <Words>954</Words>
  <Characters>5064</Characters>
  <CharactersWithSpaces>6036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2026-02-16T07:30:31Z</dcterms:created>
  <dc:creator>Nunziante, Antonio</dc:creator>
  <dc:description/>
  <dc:language>it-IT</dc:language>
  <cp:lastModifiedBy/>
  <dcterms:modified xsi:type="dcterms:W3CDTF">2026-02-16T09:31:48Z</dcterms:modified>
  <cp:revision>2</cp:revision>
  <dc:subject/>
  <dc:title>Microsoft Word - f931-f259-6518-af15.docx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Nitro Pro</vt:lpwstr>
  </property>
  <property fmtid="{D5CDD505-2E9C-101B-9397-08002B2CF9AE}" pid="4" name="LastSaved">
    <vt:filetime>2026-02-16T00:00:00Z</vt:filetime>
  </property>
  <property fmtid="{D5CDD505-2E9C-101B-9397-08002B2CF9AE}" pid="5" name="Producer">
    <vt:lpwstr>Nitro Pro 11 (11.0.8.470)</vt:lpwstr>
  </property>
</Properties>
</file>